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C4C0F" w:rsidRPr="00EC4C0F" w:rsidTr="00CF18B7">
        <w:tc>
          <w:tcPr>
            <w:tcW w:w="5211" w:type="dxa"/>
          </w:tcPr>
          <w:p w:rsidR="00CF18B7" w:rsidRPr="00EC4C0F" w:rsidRDefault="00CF18B7" w:rsidP="001B1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18B7" w:rsidRPr="00EC4C0F" w:rsidRDefault="00CF18B7" w:rsidP="001B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0F"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Утверждено</w:t>
            </w:r>
          </w:p>
          <w:p w:rsidR="00CF18B7" w:rsidRPr="00EC4C0F" w:rsidRDefault="00CF18B7" w:rsidP="001B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0F">
              <w:rPr>
                <w:rFonts w:ascii="Times New Roman" w:hAnsi="Times New Roman" w:cs="Times New Roman"/>
                <w:sz w:val="28"/>
                <w:szCs w:val="28"/>
              </w:rPr>
              <w:t>Директор МАУ ЦК «Подмосковье»</w:t>
            </w:r>
          </w:p>
          <w:p w:rsidR="00CF18B7" w:rsidRPr="00EC4C0F" w:rsidRDefault="00CF18B7" w:rsidP="001B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0F">
              <w:rPr>
                <w:rFonts w:ascii="Times New Roman" w:hAnsi="Times New Roman" w:cs="Times New Roman"/>
                <w:sz w:val="28"/>
                <w:szCs w:val="28"/>
              </w:rPr>
              <w:t xml:space="preserve">__________Н.Е. </w:t>
            </w:r>
            <w:proofErr w:type="spellStart"/>
            <w:r w:rsidRPr="00EC4C0F">
              <w:rPr>
                <w:rFonts w:ascii="Times New Roman" w:hAnsi="Times New Roman" w:cs="Times New Roman"/>
                <w:sz w:val="28"/>
                <w:szCs w:val="28"/>
              </w:rPr>
              <w:t>Рамирес</w:t>
            </w:r>
            <w:proofErr w:type="spellEnd"/>
            <w:r w:rsidRPr="00EC4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C0F">
              <w:rPr>
                <w:rFonts w:ascii="Times New Roman" w:hAnsi="Times New Roman" w:cs="Times New Roman"/>
                <w:sz w:val="28"/>
                <w:szCs w:val="28"/>
              </w:rPr>
              <w:t>Крибейро</w:t>
            </w:r>
            <w:proofErr w:type="spellEnd"/>
          </w:p>
          <w:p w:rsidR="00CF18B7" w:rsidRPr="00EC4C0F" w:rsidRDefault="00CF18B7" w:rsidP="001B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0F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«___»_______________2022г.  </w:t>
            </w:r>
          </w:p>
        </w:tc>
      </w:tr>
    </w:tbl>
    <w:p w:rsidR="00CF18B7" w:rsidRPr="00EC4C0F" w:rsidRDefault="00CF18B7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B7" w:rsidRPr="00EC4C0F" w:rsidRDefault="00CF18B7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4C" w:rsidRPr="00EC4C0F" w:rsidRDefault="00EB4D4C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4D4C" w:rsidRPr="00EC4C0F" w:rsidRDefault="00EB4D4C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>конкурса на лучшую масленичную куклу</w:t>
      </w:r>
    </w:p>
    <w:p w:rsidR="00EB4D4C" w:rsidRPr="00EC4C0F" w:rsidRDefault="00EB4D4C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D4C" w:rsidRPr="00EC4C0F" w:rsidRDefault="00EB4D4C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B15C6" w:rsidRPr="00EC4C0F" w:rsidRDefault="001B15C6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B7" w:rsidRPr="00EC4C0F" w:rsidRDefault="001B15C6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r w:rsidR="00CF18B7"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Конкурс на лучшую масленичную к</w:t>
      </w:r>
      <w:r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уклу-чучело</w:t>
      </w:r>
      <w:r w:rsidR="00CF18B7"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проводится в рамках подготовки к празднику «</w:t>
      </w:r>
      <w:r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Масленица</w:t>
      </w:r>
      <w:r w:rsidR="00CF18B7"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CF18B7" w:rsidRPr="00EC4C0F" w:rsidRDefault="001B15C6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Организатором конкурса является Муниципальное автономное учреждение Центр культуры «Подмосковье».</w:t>
      </w:r>
    </w:p>
    <w:p w:rsidR="001B15C6" w:rsidRPr="00EC4C0F" w:rsidRDefault="001B15C6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F18B7" w:rsidRPr="00EC4C0F" w:rsidRDefault="00CF18B7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Масленица – один из самых радостных и светлых народных праздников. Целую неделю в старину Россияне провожали зиму, пекли блины и ходили, друг к другу в гости. Заранее начинали мастерить чучело Масленицы. Парни и девчата, взяв со своего двора по пучку сломы, складывали их в одну кучу, из которой потом всем миром делали куклу, приветствуя и чествуя Сударыню Масленицу. А в воскресенье куклу сжигали, как символ зимы, которая закончилась.</w:t>
      </w:r>
    </w:p>
    <w:p w:rsidR="00EB4D4C" w:rsidRPr="00EC4C0F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4C" w:rsidRPr="00EC4C0F" w:rsidRDefault="00EB4D4C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1B15C6" w:rsidRPr="00EC4C0F" w:rsidRDefault="001B15C6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D4C" w:rsidRPr="00EC4C0F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 xml:space="preserve">2.1. Повышение интереса к народной культуре, расширение знаний о народных традициях, праздниках. </w:t>
      </w:r>
    </w:p>
    <w:p w:rsidR="00EB4D4C" w:rsidRPr="00EC4C0F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 xml:space="preserve">2.2. Привлечение населения района к совместной созидательной деятельности, развитие инициатив в сфере прикладного творчества, расширение партнёрских связей. </w:t>
      </w:r>
    </w:p>
    <w:p w:rsidR="00EB4D4C" w:rsidRPr="00EC4C0F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 xml:space="preserve">2.3. Выявление и поощрение лучших мастеров – авторов оригинальных масленичных кукол. </w:t>
      </w:r>
    </w:p>
    <w:p w:rsidR="00EB4D4C" w:rsidRPr="00EC4C0F" w:rsidRDefault="00EB4D4C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>3.Участники конкурса</w:t>
      </w:r>
    </w:p>
    <w:p w:rsidR="001B15C6" w:rsidRPr="00EC4C0F" w:rsidRDefault="001B15C6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D4C" w:rsidRPr="00EC4C0F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 xml:space="preserve">3.1. К участию в конкурсе жители городского округа Мытищи. </w:t>
      </w:r>
    </w:p>
    <w:p w:rsidR="00EB4D4C" w:rsidRPr="00EC4C0F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 xml:space="preserve">3.2. Участниками конкурса могут быть как индивидуальные авторы кукол, так и авторские коллективы (семейные, классные, школьные, смешанные и т.д.). </w:t>
      </w:r>
    </w:p>
    <w:p w:rsidR="00EB4D4C" w:rsidRPr="00EC4C0F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>3.3. Количество работ, предоставляемых участниками на конкурс, не ограничивается.</w:t>
      </w:r>
    </w:p>
    <w:p w:rsidR="00EB4D4C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63" w:rsidRDefault="00975763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63" w:rsidRDefault="00975763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63" w:rsidRPr="00EC4C0F" w:rsidRDefault="00975763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4C" w:rsidRDefault="00EB4D4C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lastRenderedPageBreak/>
        <w:t>4. Требования, предъявляемые к работам</w:t>
      </w:r>
    </w:p>
    <w:p w:rsidR="00EC4C0F" w:rsidRPr="00EC4C0F" w:rsidRDefault="00EC4C0F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C0F" w:rsidRPr="00EC4C0F" w:rsidRDefault="00EC4C0F" w:rsidP="00EC4C0F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4.1. Высота </w:t>
      </w:r>
      <w:r w:rsidRPr="00EC4C0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куклы-чучела</w:t>
      </w:r>
      <w:r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должна быть не менее 1,5 метра</w:t>
      </w:r>
      <w:r w:rsidR="009757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не более 2 метров</w:t>
      </w:r>
      <w:r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C4C0F" w:rsidRPr="00EC4C0F" w:rsidRDefault="00EC4C0F" w:rsidP="00EC4C0F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4.2. Допускается использование для изготовления куклы-чучела экологически чистых и безопасных материалов. </w:t>
      </w:r>
    </w:p>
    <w:p w:rsidR="00EC4C0F" w:rsidRPr="00EC4C0F" w:rsidRDefault="00EC4C0F" w:rsidP="00EC4C0F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4.3. В костюме куклы возможно как соблюдение традиционных народных мотивов, так и оригинальное авторское решение.</w:t>
      </w:r>
    </w:p>
    <w:p w:rsidR="00EC4C0F" w:rsidRPr="00EC4C0F" w:rsidRDefault="00EC4C0F" w:rsidP="00EC4C0F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4.4. Чучело должно быть ярким и добродушным.</w:t>
      </w:r>
    </w:p>
    <w:p w:rsidR="00EC4C0F" w:rsidRPr="00EC4C0F" w:rsidRDefault="00EC4C0F" w:rsidP="00EC4C0F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4.5. Куклы должны иметь у</w:t>
      </w:r>
      <w:r w:rsidR="009757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стойчивую подставку:</w:t>
      </w:r>
      <w:r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удлиненный шест (брус) для установки куклы в снежном сугробе, специальную опору или т. п.</w:t>
      </w:r>
    </w:p>
    <w:p w:rsidR="00EC4C0F" w:rsidRPr="00EC4C0F" w:rsidRDefault="00EC4C0F" w:rsidP="00EC4C0F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4.6. Кукла должна сопровождаться этикеткой с указанием фамилии, имени автора (авторов) и наименования работы.</w:t>
      </w:r>
    </w:p>
    <w:p w:rsidR="00EB4D4C" w:rsidRPr="00EC4C0F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4C" w:rsidRPr="00EC4C0F" w:rsidRDefault="00EB4D4C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>5. Основные критерии оценки</w:t>
      </w:r>
    </w:p>
    <w:p w:rsidR="001B15C6" w:rsidRPr="00EC4C0F" w:rsidRDefault="001B15C6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C0F" w:rsidRPr="00EC4C0F" w:rsidRDefault="00EC4C0F" w:rsidP="00EC4C0F">
      <w:pPr>
        <w:pStyle w:val="a4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C4C0F">
        <w:rPr>
          <w:color w:val="333333"/>
          <w:sz w:val="28"/>
          <w:szCs w:val="28"/>
          <w:bdr w:val="none" w:sz="0" w:space="0" w:color="auto" w:frame="1"/>
        </w:rPr>
        <w:t>5.1. Верность традициям в изготовлении масленичной куклы.</w:t>
      </w:r>
    </w:p>
    <w:p w:rsidR="00EC4C0F" w:rsidRPr="00EC4C0F" w:rsidRDefault="00EC4C0F" w:rsidP="00EC4C0F">
      <w:pPr>
        <w:pStyle w:val="a4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C4C0F">
        <w:rPr>
          <w:color w:val="333333"/>
          <w:sz w:val="28"/>
          <w:szCs w:val="28"/>
          <w:bdr w:val="none" w:sz="0" w:space="0" w:color="auto" w:frame="1"/>
        </w:rPr>
        <w:t>5.2. Оригинальность и яркая самобытность.</w:t>
      </w:r>
    </w:p>
    <w:p w:rsidR="00EC4C0F" w:rsidRPr="00EC4C0F" w:rsidRDefault="00EC4C0F" w:rsidP="00EC4C0F">
      <w:pPr>
        <w:pStyle w:val="a4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C4C0F">
        <w:rPr>
          <w:color w:val="333333"/>
          <w:sz w:val="28"/>
          <w:szCs w:val="28"/>
          <w:bdr w:val="none" w:sz="0" w:space="0" w:color="auto" w:frame="1"/>
        </w:rPr>
        <w:t>5.3. Соответствие образа.</w:t>
      </w:r>
    </w:p>
    <w:p w:rsidR="00EC4C0F" w:rsidRPr="00EC4C0F" w:rsidRDefault="00EC4C0F" w:rsidP="00EC4C0F">
      <w:pPr>
        <w:pStyle w:val="a4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C4C0F">
        <w:rPr>
          <w:color w:val="333333"/>
          <w:sz w:val="28"/>
          <w:szCs w:val="28"/>
          <w:bdr w:val="none" w:sz="0" w:space="0" w:color="auto" w:frame="1"/>
        </w:rPr>
        <w:t>5.4. Необычный подход: использование нестандартных материалов, техник, приемов и приспособлений, вторая жизнь обычных вещей.</w:t>
      </w:r>
    </w:p>
    <w:p w:rsidR="00EC4C0F" w:rsidRPr="00EC4C0F" w:rsidRDefault="00EC4C0F" w:rsidP="00EC4C0F">
      <w:pPr>
        <w:pStyle w:val="a4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C4C0F">
        <w:rPr>
          <w:color w:val="333333"/>
          <w:sz w:val="28"/>
          <w:szCs w:val="28"/>
          <w:bdr w:val="none" w:sz="0" w:space="0" w:color="auto" w:frame="1"/>
        </w:rPr>
        <w:t>5.5. Эстетичность изделия.</w:t>
      </w:r>
    </w:p>
    <w:p w:rsidR="001B15C6" w:rsidRPr="00EC4C0F" w:rsidRDefault="001B15C6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4C" w:rsidRPr="00EC4C0F" w:rsidRDefault="00EB4D4C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>6. Жюри</w:t>
      </w:r>
    </w:p>
    <w:p w:rsidR="001B15C6" w:rsidRPr="00EC4C0F" w:rsidRDefault="001B15C6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D4C" w:rsidRPr="00EC4C0F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 xml:space="preserve">6.1. Конкурсные работы оцениваются жюри из представителей организаторов, специалистов по изобразительному и декоративно-прикладному творчеству и представителей МРСД № 30. </w:t>
      </w:r>
    </w:p>
    <w:p w:rsidR="001B15C6" w:rsidRPr="00EC4C0F" w:rsidRDefault="001B15C6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4C" w:rsidRPr="00EC4C0F" w:rsidRDefault="00EB4D4C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>7. Сроки и порядок направления заявки на участие в конкурсе</w:t>
      </w:r>
    </w:p>
    <w:p w:rsidR="001B15C6" w:rsidRPr="00EC4C0F" w:rsidRDefault="001B15C6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D4C" w:rsidRPr="00EC4C0F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 xml:space="preserve"> 7.1. Участники конкурса направляют </w:t>
      </w:r>
      <w:bookmarkStart w:id="0" w:name="_GoBack"/>
      <w:bookmarkEnd w:id="0"/>
      <w:r w:rsidRPr="0066543F">
        <w:rPr>
          <w:rFonts w:ascii="Times New Roman" w:hAnsi="Times New Roman" w:cs="Times New Roman"/>
          <w:sz w:val="28"/>
          <w:szCs w:val="28"/>
        </w:rPr>
        <w:t xml:space="preserve">заявку в </w:t>
      </w:r>
      <w:r w:rsidR="001B15C6" w:rsidRPr="0066543F">
        <w:rPr>
          <w:rFonts w:ascii="Times New Roman" w:hAnsi="Times New Roman" w:cs="Times New Roman"/>
          <w:sz w:val="28"/>
          <w:szCs w:val="28"/>
        </w:rPr>
        <w:t xml:space="preserve">МАУ ЦК «Подмосковье» до  </w:t>
      </w:r>
      <w:r w:rsidR="0066543F" w:rsidRPr="0066543F">
        <w:rPr>
          <w:rFonts w:ascii="Times New Roman" w:hAnsi="Times New Roman" w:cs="Times New Roman"/>
          <w:sz w:val="28"/>
          <w:szCs w:val="28"/>
        </w:rPr>
        <w:t xml:space="preserve">5 марта 2022г. </w:t>
      </w:r>
      <w:proofErr w:type="gramStart"/>
      <w:r w:rsidR="0066543F" w:rsidRPr="006654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43F">
        <w:rPr>
          <w:rFonts w:ascii="Times New Roman" w:hAnsi="Times New Roman" w:cs="Times New Roman"/>
          <w:sz w:val="28"/>
          <w:szCs w:val="28"/>
        </w:rPr>
        <w:t>форма заявки прилагается).</w:t>
      </w:r>
      <w:r w:rsidRPr="00EC4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C6" w:rsidRPr="00EC4C0F" w:rsidRDefault="001B15C6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4C" w:rsidRPr="00EC4C0F" w:rsidRDefault="00EB4D4C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>8. Сроки и порядок проведения конкурса</w:t>
      </w:r>
    </w:p>
    <w:p w:rsidR="001B15C6" w:rsidRPr="00EC4C0F" w:rsidRDefault="001B15C6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D4C" w:rsidRPr="00EC4C0F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 xml:space="preserve">8.1. Сдача работ </w:t>
      </w:r>
      <w:r w:rsidR="001B15C6" w:rsidRPr="00EC4C0F">
        <w:rPr>
          <w:rFonts w:ascii="Times New Roman" w:hAnsi="Times New Roman" w:cs="Times New Roman"/>
          <w:sz w:val="28"/>
          <w:szCs w:val="28"/>
        </w:rPr>
        <w:t>до 05</w:t>
      </w:r>
      <w:r w:rsidRPr="00EC4C0F">
        <w:rPr>
          <w:rFonts w:ascii="Times New Roman" w:hAnsi="Times New Roman" w:cs="Times New Roman"/>
          <w:sz w:val="28"/>
          <w:szCs w:val="28"/>
        </w:rPr>
        <w:t xml:space="preserve"> </w:t>
      </w:r>
      <w:r w:rsidR="001B15C6" w:rsidRPr="00EC4C0F">
        <w:rPr>
          <w:rFonts w:ascii="Times New Roman" w:hAnsi="Times New Roman" w:cs="Times New Roman"/>
          <w:sz w:val="28"/>
          <w:szCs w:val="28"/>
        </w:rPr>
        <w:t>марта 2022 года с 09</w:t>
      </w:r>
      <w:r w:rsidRPr="00EC4C0F">
        <w:rPr>
          <w:rFonts w:ascii="Times New Roman" w:hAnsi="Times New Roman" w:cs="Times New Roman"/>
          <w:sz w:val="28"/>
          <w:szCs w:val="28"/>
        </w:rPr>
        <w:t>:00 до 18:00</w:t>
      </w:r>
      <w:r w:rsidR="001B15C6" w:rsidRPr="00EC4C0F">
        <w:rPr>
          <w:rFonts w:ascii="Times New Roman" w:hAnsi="Times New Roman" w:cs="Times New Roman"/>
          <w:sz w:val="28"/>
          <w:szCs w:val="28"/>
        </w:rPr>
        <w:t xml:space="preserve"> в МАУ ЦК «Подмосковье»</w:t>
      </w:r>
      <w:r w:rsidRPr="00EC4C0F">
        <w:rPr>
          <w:rFonts w:ascii="Times New Roman" w:hAnsi="Times New Roman" w:cs="Times New Roman"/>
          <w:sz w:val="28"/>
          <w:szCs w:val="28"/>
        </w:rPr>
        <w:t xml:space="preserve">, </w:t>
      </w:r>
      <w:r w:rsidR="001B15C6" w:rsidRPr="00EC4C0F">
        <w:rPr>
          <w:rFonts w:ascii="Times New Roman" w:hAnsi="Times New Roman" w:cs="Times New Roman"/>
          <w:sz w:val="28"/>
          <w:szCs w:val="28"/>
        </w:rPr>
        <w:t>06</w:t>
      </w:r>
      <w:r w:rsidRPr="00EC4C0F">
        <w:rPr>
          <w:rFonts w:ascii="Times New Roman" w:hAnsi="Times New Roman" w:cs="Times New Roman"/>
          <w:sz w:val="28"/>
          <w:szCs w:val="28"/>
        </w:rPr>
        <w:t xml:space="preserve"> </w:t>
      </w:r>
      <w:r w:rsidR="001B15C6" w:rsidRPr="00EC4C0F">
        <w:rPr>
          <w:rFonts w:ascii="Times New Roman" w:hAnsi="Times New Roman" w:cs="Times New Roman"/>
          <w:sz w:val="28"/>
          <w:szCs w:val="28"/>
        </w:rPr>
        <w:t>марта 2022</w:t>
      </w:r>
      <w:r w:rsidRPr="00EC4C0F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1B15C6" w:rsidRPr="00EC4C0F">
        <w:rPr>
          <w:rFonts w:ascii="Times New Roman" w:hAnsi="Times New Roman" w:cs="Times New Roman"/>
          <w:sz w:val="28"/>
          <w:szCs w:val="28"/>
        </w:rPr>
        <w:t>0</w:t>
      </w:r>
      <w:r w:rsidRPr="00EC4C0F">
        <w:rPr>
          <w:rFonts w:ascii="Times New Roman" w:hAnsi="Times New Roman" w:cs="Times New Roman"/>
          <w:sz w:val="28"/>
          <w:szCs w:val="28"/>
        </w:rPr>
        <w:t>:00 - до 1</w:t>
      </w:r>
      <w:r w:rsidR="00131844">
        <w:rPr>
          <w:rFonts w:ascii="Times New Roman" w:hAnsi="Times New Roman" w:cs="Times New Roman"/>
          <w:sz w:val="28"/>
          <w:szCs w:val="28"/>
        </w:rPr>
        <w:t>1</w:t>
      </w:r>
      <w:r w:rsidRPr="00EC4C0F">
        <w:rPr>
          <w:rFonts w:ascii="Times New Roman" w:hAnsi="Times New Roman" w:cs="Times New Roman"/>
          <w:sz w:val="28"/>
          <w:szCs w:val="28"/>
        </w:rPr>
        <w:t xml:space="preserve">:00 </w:t>
      </w:r>
      <w:r w:rsidR="001B15C6" w:rsidRPr="00EC4C0F">
        <w:rPr>
          <w:rFonts w:ascii="Times New Roman" w:hAnsi="Times New Roman" w:cs="Times New Roman"/>
          <w:sz w:val="28"/>
          <w:szCs w:val="28"/>
        </w:rPr>
        <w:t xml:space="preserve">на территорию проведения фестиваля «Казачья гульба» </w:t>
      </w:r>
      <w:proofErr w:type="spellStart"/>
      <w:r w:rsidR="001B15C6" w:rsidRPr="00EC4C0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B15C6" w:rsidRPr="00EC4C0F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1B15C6" w:rsidRPr="00EC4C0F"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 w:rsidR="001B15C6" w:rsidRPr="00EC4C0F">
        <w:rPr>
          <w:rFonts w:ascii="Times New Roman" w:hAnsi="Times New Roman" w:cs="Times New Roman"/>
          <w:sz w:val="28"/>
          <w:szCs w:val="28"/>
        </w:rPr>
        <w:t>.</w:t>
      </w:r>
      <w:r w:rsidR="00A959F1">
        <w:rPr>
          <w:rFonts w:ascii="Times New Roman" w:hAnsi="Times New Roman" w:cs="Times New Roman"/>
          <w:sz w:val="28"/>
          <w:szCs w:val="28"/>
        </w:rPr>
        <w:t xml:space="preserve"> </w:t>
      </w:r>
      <w:r w:rsidR="00A959F1" w:rsidRPr="00A959F1">
        <w:rPr>
          <w:rFonts w:ascii="Times New Roman" w:hAnsi="Times New Roman" w:cs="Times New Roman"/>
          <w:color w:val="333333"/>
          <w:sz w:val="28"/>
          <w:shd w:val="clear" w:color="auto" w:fill="FFFFFF"/>
        </w:rPr>
        <w:t>Доставка куклы-чучела участниками осуществляется самостоятельно</w:t>
      </w:r>
      <w:r w:rsidR="00A959F1">
        <w:rPr>
          <w:rFonts w:ascii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EB4D4C" w:rsidRPr="00EC4C0F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 xml:space="preserve">8.2. </w:t>
      </w:r>
      <w:r w:rsidR="001B15C6" w:rsidRPr="00EC4C0F">
        <w:rPr>
          <w:rFonts w:ascii="Times New Roman" w:hAnsi="Times New Roman" w:cs="Times New Roman"/>
          <w:sz w:val="28"/>
          <w:szCs w:val="28"/>
        </w:rPr>
        <w:t>Выставка кукол будет проходить</w:t>
      </w:r>
      <w:r w:rsidRPr="00EC4C0F">
        <w:rPr>
          <w:rFonts w:ascii="Times New Roman" w:hAnsi="Times New Roman" w:cs="Times New Roman"/>
          <w:sz w:val="28"/>
          <w:szCs w:val="28"/>
        </w:rPr>
        <w:t xml:space="preserve"> 6 </w:t>
      </w:r>
      <w:r w:rsidR="001B15C6" w:rsidRPr="00EC4C0F">
        <w:rPr>
          <w:rFonts w:ascii="Times New Roman" w:hAnsi="Times New Roman" w:cs="Times New Roman"/>
          <w:sz w:val="28"/>
          <w:szCs w:val="28"/>
        </w:rPr>
        <w:t>марта</w:t>
      </w:r>
      <w:r w:rsidRPr="00EC4C0F">
        <w:rPr>
          <w:rFonts w:ascii="Times New Roman" w:hAnsi="Times New Roman" w:cs="Times New Roman"/>
          <w:sz w:val="28"/>
          <w:szCs w:val="28"/>
        </w:rPr>
        <w:t xml:space="preserve"> </w:t>
      </w:r>
      <w:r w:rsidR="001B15C6" w:rsidRPr="00EC4C0F">
        <w:rPr>
          <w:rFonts w:ascii="Times New Roman" w:hAnsi="Times New Roman" w:cs="Times New Roman"/>
          <w:sz w:val="28"/>
          <w:szCs w:val="28"/>
        </w:rPr>
        <w:t>2022</w:t>
      </w:r>
      <w:r w:rsidRPr="00EC4C0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B15C6" w:rsidRPr="00EC4C0F">
        <w:rPr>
          <w:rFonts w:ascii="Times New Roman" w:hAnsi="Times New Roman" w:cs="Times New Roman"/>
          <w:sz w:val="28"/>
          <w:szCs w:val="28"/>
        </w:rPr>
        <w:t xml:space="preserve">проведения фестиваля «Казачья гульба» </w:t>
      </w:r>
      <w:proofErr w:type="spellStart"/>
      <w:r w:rsidR="001B15C6" w:rsidRPr="00EC4C0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B15C6" w:rsidRPr="00EC4C0F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1B15C6" w:rsidRPr="00EC4C0F"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 w:rsidR="001B15C6" w:rsidRPr="00EC4C0F">
        <w:rPr>
          <w:rFonts w:ascii="Times New Roman" w:hAnsi="Times New Roman" w:cs="Times New Roman"/>
          <w:sz w:val="28"/>
          <w:szCs w:val="28"/>
        </w:rPr>
        <w:t>.</w:t>
      </w:r>
    </w:p>
    <w:p w:rsidR="001B15C6" w:rsidRPr="00EC4C0F" w:rsidRDefault="001B15C6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844" w:rsidRDefault="00131844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844" w:rsidRDefault="00131844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D4C" w:rsidRPr="00EC4C0F" w:rsidRDefault="00EB4D4C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lastRenderedPageBreak/>
        <w:t>9. Награждение</w:t>
      </w:r>
    </w:p>
    <w:p w:rsidR="001B15C6" w:rsidRPr="00EC4C0F" w:rsidRDefault="001B15C6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D4C" w:rsidRPr="00EC4C0F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 xml:space="preserve">9.1. Все участники конкурса на лучшую масленичную куклу  поощряются благодарностями за участие в конкурсе. </w:t>
      </w:r>
    </w:p>
    <w:p w:rsidR="001B15C6" w:rsidRPr="00EC4C0F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 xml:space="preserve">9.2. Победители награждаются дипломами и призами. </w:t>
      </w:r>
    </w:p>
    <w:p w:rsidR="001B15C6" w:rsidRPr="00EC4C0F" w:rsidRDefault="001B15C6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4C" w:rsidRPr="00EC4C0F" w:rsidRDefault="00EB4D4C" w:rsidP="001B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0F">
        <w:rPr>
          <w:rFonts w:ascii="Times New Roman" w:hAnsi="Times New Roman" w:cs="Times New Roman"/>
          <w:sz w:val="28"/>
          <w:szCs w:val="28"/>
        </w:rPr>
        <w:t xml:space="preserve">Примечание: 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полиграфической продукции и т.д. </w:t>
      </w: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23FF" w:rsidRDefault="008A23FF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B4D4C" w:rsidRPr="00EC4C0F" w:rsidRDefault="00EB4D4C" w:rsidP="001B1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C4C0F">
        <w:rPr>
          <w:rFonts w:ascii="Times New Roman" w:hAnsi="Times New Roman" w:cs="Times New Roman"/>
          <w:b/>
          <w:sz w:val="36"/>
          <w:szCs w:val="28"/>
        </w:rPr>
        <w:t>Заявка на участие в конкурсе</w:t>
      </w:r>
    </w:p>
    <w:p w:rsidR="001B15C6" w:rsidRPr="00EC4C0F" w:rsidRDefault="001B15C6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5C6" w:rsidRPr="00EC4C0F" w:rsidRDefault="001B15C6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4C0F" w:rsidRPr="00EC4C0F" w:rsidTr="001B15C6">
        <w:tc>
          <w:tcPr>
            <w:tcW w:w="4785" w:type="dxa"/>
          </w:tcPr>
          <w:p w:rsidR="001B15C6" w:rsidRPr="00EC4C0F" w:rsidRDefault="001B15C6" w:rsidP="001B15C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C4C0F">
              <w:rPr>
                <w:rFonts w:ascii="Times New Roman" w:hAnsi="Times New Roman" w:cs="Times New Roman"/>
                <w:sz w:val="32"/>
                <w:szCs w:val="28"/>
              </w:rPr>
              <w:t xml:space="preserve"> Наименование образовательной организации /класса.</w:t>
            </w:r>
          </w:p>
          <w:p w:rsidR="001B15C6" w:rsidRPr="00EC4C0F" w:rsidRDefault="001B15C6" w:rsidP="001B15C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1B15C6" w:rsidRPr="00EC4C0F" w:rsidRDefault="001B15C6" w:rsidP="001B1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0F" w:rsidRPr="00EC4C0F" w:rsidTr="001B15C6">
        <w:tc>
          <w:tcPr>
            <w:tcW w:w="4785" w:type="dxa"/>
          </w:tcPr>
          <w:p w:rsidR="001B15C6" w:rsidRPr="00EC4C0F" w:rsidRDefault="001B15C6" w:rsidP="001B15C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C4C0F">
              <w:rPr>
                <w:rFonts w:ascii="Times New Roman" w:hAnsi="Times New Roman" w:cs="Times New Roman"/>
                <w:sz w:val="32"/>
                <w:szCs w:val="28"/>
              </w:rPr>
              <w:t>ФИО автора (авторов).</w:t>
            </w:r>
          </w:p>
          <w:p w:rsidR="001B15C6" w:rsidRPr="00EC4C0F" w:rsidRDefault="001B15C6" w:rsidP="001B15C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1B15C6" w:rsidRPr="00EC4C0F" w:rsidRDefault="001B15C6" w:rsidP="001B1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0F" w:rsidRPr="00EC4C0F" w:rsidTr="001B15C6">
        <w:tc>
          <w:tcPr>
            <w:tcW w:w="4785" w:type="dxa"/>
          </w:tcPr>
          <w:p w:rsidR="001B15C6" w:rsidRPr="00EC4C0F" w:rsidRDefault="001B15C6" w:rsidP="001B15C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C4C0F">
              <w:rPr>
                <w:rFonts w:ascii="Times New Roman" w:hAnsi="Times New Roman" w:cs="Times New Roman"/>
                <w:sz w:val="32"/>
                <w:szCs w:val="28"/>
              </w:rPr>
              <w:t>Название работы.</w:t>
            </w:r>
          </w:p>
          <w:p w:rsidR="001B15C6" w:rsidRPr="00EC4C0F" w:rsidRDefault="001B15C6" w:rsidP="001B15C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1B15C6" w:rsidRPr="00EC4C0F" w:rsidRDefault="001B15C6" w:rsidP="001B1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0F" w:rsidRPr="00EC4C0F" w:rsidTr="001B15C6">
        <w:tc>
          <w:tcPr>
            <w:tcW w:w="4785" w:type="dxa"/>
          </w:tcPr>
          <w:p w:rsidR="001B15C6" w:rsidRPr="00EC4C0F" w:rsidRDefault="001B15C6" w:rsidP="001B15C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C4C0F">
              <w:rPr>
                <w:rFonts w:ascii="Times New Roman" w:hAnsi="Times New Roman" w:cs="Times New Roman"/>
                <w:sz w:val="32"/>
                <w:szCs w:val="28"/>
              </w:rPr>
              <w:t>Контактный телефон участника.</w:t>
            </w:r>
          </w:p>
          <w:p w:rsidR="001B15C6" w:rsidRPr="00EC4C0F" w:rsidRDefault="001B15C6" w:rsidP="001B15C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</w:tcPr>
          <w:p w:rsidR="001B15C6" w:rsidRPr="00EC4C0F" w:rsidRDefault="001B15C6" w:rsidP="001B1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5C6" w:rsidRPr="00EC4C0F" w:rsidRDefault="001B15C6" w:rsidP="001B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15C6" w:rsidRPr="00EC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923"/>
    <w:multiLevelType w:val="multilevel"/>
    <w:tmpl w:val="448E4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1">
    <w:nsid w:val="49AB6C48"/>
    <w:multiLevelType w:val="multilevel"/>
    <w:tmpl w:val="CA269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4C"/>
    <w:rsid w:val="00021876"/>
    <w:rsid w:val="00063010"/>
    <w:rsid w:val="000C78BE"/>
    <w:rsid w:val="000E41F3"/>
    <w:rsid w:val="00131844"/>
    <w:rsid w:val="001647E1"/>
    <w:rsid w:val="001B15C6"/>
    <w:rsid w:val="00244C9E"/>
    <w:rsid w:val="002D08A6"/>
    <w:rsid w:val="003657AB"/>
    <w:rsid w:val="003B290F"/>
    <w:rsid w:val="0049392F"/>
    <w:rsid w:val="00507C81"/>
    <w:rsid w:val="005D34C3"/>
    <w:rsid w:val="00614CED"/>
    <w:rsid w:val="006462E1"/>
    <w:rsid w:val="0066543F"/>
    <w:rsid w:val="006C5FA7"/>
    <w:rsid w:val="006E09C6"/>
    <w:rsid w:val="00736EC6"/>
    <w:rsid w:val="00796CC5"/>
    <w:rsid w:val="0081150B"/>
    <w:rsid w:val="0081744B"/>
    <w:rsid w:val="008742EF"/>
    <w:rsid w:val="0089038F"/>
    <w:rsid w:val="008A23FF"/>
    <w:rsid w:val="00911F47"/>
    <w:rsid w:val="0093597B"/>
    <w:rsid w:val="00975763"/>
    <w:rsid w:val="009A2B63"/>
    <w:rsid w:val="00A65BA1"/>
    <w:rsid w:val="00A67774"/>
    <w:rsid w:val="00A868DB"/>
    <w:rsid w:val="00A959F1"/>
    <w:rsid w:val="00B005CF"/>
    <w:rsid w:val="00B345F6"/>
    <w:rsid w:val="00B43F6E"/>
    <w:rsid w:val="00BE06CA"/>
    <w:rsid w:val="00C00433"/>
    <w:rsid w:val="00C4700F"/>
    <w:rsid w:val="00CF18B7"/>
    <w:rsid w:val="00D01DDA"/>
    <w:rsid w:val="00D15AF3"/>
    <w:rsid w:val="00D20728"/>
    <w:rsid w:val="00D34403"/>
    <w:rsid w:val="00D927DE"/>
    <w:rsid w:val="00DB08E0"/>
    <w:rsid w:val="00DF22BF"/>
    <w:rsid w:val="00DF30B5"/>
    <w:rsid w:val="00DF4F99"/>
    <w:rsid w:val="00EB4D4C"/>
    <w:rsid w:val="00EC0680"/>
    <w:rsid w:val="00EC4C0F"/>
    <w:rsid w:val="00EF49A8"/>
    <w:rsid w:val="00F07BF6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F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F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2022-02-09T08:51:00Z</dcterms:created>
  <dcterms:modified xsi:type="dcterms:W3CDTF">2022-02-14T07:40:00Z</dcterms:modified>
</cp:coreProperties>
</file>